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D190" w14:textId="77777777" w:rsidR="006E46E8" w:rsidRPr="004C547D" w:rsidRDefault="006E46E8" w:rsidP="006E46E8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54AA4EF0" w14:textId="77777777" w:rsidR="006E46E8" w:rsidRDefault="006E46E8" w:rsidP="006E4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24A32DEC" w14:textId="77777777" w:rsidR="006E46E8" w:rsidRDefault="006E46E8" w:rsidP="006E4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POLICIA, JUAN CARLOS HERNÁNDEZ LAYNEZ</w:t>
      </w:r>
    </w:p>
    <w:p w14:paraId="23257D52" w14:textId="77777777" w:rsidR="006E46E8" w:rsidRDefault="006E46E8" w:rsidP="006E4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70456A4F" w14:textId="77777777" w:rsidR="006E46E8" w:rsidRDefault="006E46E8" w:rsidP="006E4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FECHA DE EMISIÓN: 31/01/2023</w:t>
      </w:r>
    </w:p>
    <w:p w14:paraId="320C4964" w14:textId="77777777" w:rsidR="006E46E8" w:rsidRDefault="006E46E8" w:rsidP="006E4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p w14:paraId="1C68625D" w14:textId="77777777" w:rsidR="006E46E8" w:rsidRDefault="006E46E8" w:rsidP="006E4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6E46E8" w14:paraId="4ECECE77" w14:textId="77777777" w:rsidTr="000157BD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B9245E0" w14:textId="77777777" w:rsidR="006E46E8" w:rsidRDefault="006E46E8" w:rsidP="000157B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58F9623" w14:textId="77777777" w:rsidR="006E46E8" w:rsidRDefault="006E46E8" w:rsidP="000157B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07FAEFB" w14:textId="77777777" w:rsidR="006E46E8" w:rsidRDefault="006E46E8" w:rsidP="000157B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D68AD19" w14:textId="77777777" w:rsidR="006E46E8" w:rsidRDefault="006E46E8" w:rsidP="000157B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3C570B9" w14:textId="77777777" w:rsidR="006E46E8" w:rsidRDefault="006E46E8" w:rsidP="000157B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8823E7B" w14:textId="77777777" w:rsidR="006E46E8" w:rsidRDefault="006E46E8" w:rsidP="000157B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7A39CED" w14:textId="77777777" w:rsidR="006E46E8" w:rsidRDefault="006E46E8" w:rsidP="000157B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AC7D1F8" w14:textId="77777777" w:rsidR="006E46E8" w:rsidRDefault="006E46E8" w:rsidP="000157BD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6E46E8" w14:paraId="4E3121DA" w14:textId="77777777" w:rsidTr="000157BD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38DFC" w14:textId="77777777" w:rsidR="006E46E8" w:rsidRPr="00D75AC8" w:rsidRDefault="006E46E8" w:rsidP="000157B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AE5D2" w14:textId="77777777" w:rsidR="006E46E8" w:rsidRPr="0077296F" w:rsidRDefault="006E46E8" w:rsidP="000157BD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F8B11" w14:textId="77777777" w:rsidR="006E46E8" w:rsidRPr="0077296F" w:rsidRDefault="006E46E8" w:rsidP="000157BD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70CF3" w14:textId="77777777" w:rsidR="006E46E8" w:rsidRPr="0077296F" w:rsidRDefault="006E46E8" w:rsidP="000157BD">
            <w:pPr>
              <w:jc w:val="center"/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8B733" w14:textId="77777777" w:rsidR="006E46E8" w:rsidRPr="00FF7F70" w:rsidRDefault="006E46E8" w:rsidP="000157BD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FF7F70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SIN MOVIMIENTO EN EL MES DE ENERO 2023.</w:t>
            </w:r>
          </w:p>
          <w:p w14:paraId="7BF8C8BC" w14:textId="77777777" w:rsidR="006E46E8" w:rsidRPr="00AB3F1D" w:rsidRDefault="006E46E8" w:rsidP="000157B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9D0C2" w14:textId="77777777" w:rsidR="006E46E8" w:rsidRPr="00AB3F1D" w:rsidRDefault="006E46E8" w:rsidP="000157B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A4AB6" w14:textId="77777777" w:rsidR="006E46E8" w:rsidRPr="00AB3F1D" w:rsidRDefault="006E46E8" w:rsidP="000157B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116B6" w14:textId="77777777" w:rsidR="006E46E8" w:rsidRPr="00AB3F1D" w:rsidRDefault="006E46E8" w:rsidP="000157B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4DEC8AF3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069B758E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14F983EF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434715E8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192033F5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03760D35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62E55D81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144100FF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1CCFF607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711E37A4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F498B43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33704668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  <w:bookmarkStart w:id="1" w:name="_GoBack"/>
      <w:bookmarkEnd w:id="1"/>
    </w:p>
    <w:p w14:paraId="7549DF0A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DFE8BFA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194CCDB7" w14:textId="77777777" w:rsidR="006E46E8" w:rsidRDefault="006E46E8" w:rsidP="006E46E8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327C9B6E" w14:textId="77777777" w:rsidR="006E46E8" w:rsidRPr="00FF7F70" w:rsidRDefault="006E46E8" w:rsidP="006E46E8">
      <w:pPr>
        <w:tabs>
          <w:tab w:val="left" w:pos="11228"/>
        </w:tabs>
        <w:rPr>
          <w:rFonts w:ascii="Arial" w:eastAsia="Arial" w:hAnsi="Arial" w:cs="Arial"/>
          <w:sz w:val="28"/>
          <w:szCs w:val="14"/>
        </w:rPr>
      </w:pPr>
      <w:r w:rsidRPr="00FF7F70">
        <w:rPr>
          <w:rFonts w:ascii="Arial" w:eastAsia="Arial" w:hAnsi="Arial" w:cs="Arial"/>
          <w:sz w:val="28"/>
          <w:szCs w:val="14"/>
        </w:rPr>
        <w:t xml:space="preserve">NOTA: </w:t>
      </w:r>
      <w:r w:rsidRPr="00FF7F70">
        <w:rPr>
          <w:rFonts w:ascii="Arial" w:eastAsia="Arial" w:hAnsi="Arial" w:cs="Arial"/>
          <w:b/>
          <w:sz w:val="28"/>
          <w:szCs w:val="14"/>
        </w:rPr>
        <w:t>Al 31 de enero de 2023, NO fue asignado el FONDO ROTATIVO a esta dependencia Policial, por lo que los Servicios Básicos de esta Dependencia Policial está</w:t>
      </w:r>
      <w:r>
        <w:rPr>
          <w:rFonts w:ascii="Arial" w:eastAsia="Arial" w:hAnsi="Arial" w:cs="Arial"/>
          <w:b/>
          <w:sz w:val="28"/>
          <w:szCs w:val="14"/>
        </w:rPr>
        <w:t>n</w:t>
      </w:r>
      <w:r w:rsidRPr="00FF7F70">
        <w:rPr>
          <w:rFonts w:ascii="Arial" w:eastAsia="Arial" w:hAnsi="Arial" w:cs="Arial"/>
          <w:b/>
          <w:sz w:val="28"/>
          <w:szCs w:val="14"/>
        </w:rPr>
        <w:t xml:space="preserve"> </w:t>
      </w:r>
      <w:r>
        <w:rPr>
          <w:rFonts w:ascii="Arial" w:eastAsia="Arial" w:hAnsi="Arial" w:cs="Arial"/>
          <w:b/>
          <w:sz w:val="28"/>
          <w:szCs w:val="14"/>
        </w:rPr>
        <w:t>p</w:t>
      </w:r>
      <w:r w:rsidRPr="00FF7F70">
        <w:rPr>
          <w:rFonts w:ascii="Arial" w:eastAsia="Arial" w:hAnsi="Arial" w:cs="Arial"/>
          <w:b/>
          <w:sz w:val="28"/>
          <w:szCs w:val="14"/>
        </w:rPr>
        <w:t>endiente</w:t>
      </w:r>
      <w:r>
        <w:rPr>
          <w:rFonts w:ascii="Arial" w:eastAsia="Arial" w:hAnsi="Arial" w:cs="Arial"/>
          <w:b/>
          <w:sz w:val="28"/>
          <w:szCs w:val="14"/>
        </w:rPr>
        <w:t>s</w:t>
      </w:r>
      <w:r w:rsidRPr="00FF7F70">
        <w:rPr>
          <w:rFonts w:ascii="Arial" w:eastAsia="Arial" w:hAnsi="Arial" w:cs="Arial"/>
          <w:b/>
          <w:sz w:val="28"/>
          <w:szCs w:val="14"/>
        </w:rPr>
        <w:t xml:space="preserve"> de Pago.  </w:t>
      </w:r>
    </w:p>
    <w:p w14:paraId="22C85C9B" w14:textId="77777777" w:rsidR="003223D4" w:rsidRPr="006E46E8" w:rsidRDefault="003223D4" w:rsidP="006E46E8">
      <w:pPr>
        <w:rPr>
          <w:rFonts w:eastAsia="Arial"/>
        </w:rPr>
      </w:pPr>
    </w:p>
    <w:sectPr w:rsidR="003223D4" w:rsidRPr="006E46E8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7A507" w14:textId="77777777" w:rsidR="00496DD2" w:rsidRDefault="00496DD2">
      <w:r>
        <w:separator/>
      </w:r>
    </w:p>
  </w:endnote>
  <w:endnote w:type="continuationSeparator" w:id="0">
    <w:p w14:paraId="73687E44" w14:textId="77777777" w:rsidR="00496DD2" w:rsidRDefault="004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34DB4" w14:textId="77777777" w:rsidR="00496DD2" w:rsidRDefault="00496DD2">
      <w:r>
        <w:separator/>
      </w:r>
    </w:p>
  </w:footnote>
  <w:footnote w:type="continuationSeparator" w:id="0">
    <w:p w14:paraId="3C8F382C" w14:textId="77777777" w:rsidR="00496DD2" w:rsidRDefault="0049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96DD2"/>
    <w:rsid w:val="004A1419"/>
    <w:rsid w:val="004A62E5"/>
    <w:rsid w:val="004F4CA8"/>
    <w:rsid w:val="00540F46"/>
    <w:rsid w:val="00582C71"/>
    <w:rsid w:val="005A5E10"/>
    <w:rsid w:val="00610F83"/>
    <w:rsid w:val="00656A58"/>
    <w:rsid w:val="00685988"/>
    <w:rsid w:val="00691E7B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644EC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D32FD7"/>
    <w:rsid w:val="00D745B8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Andelino Sebastian Miranda Fuentes</cp:lastModifiedBy>
  <cp:revision>30</cp:revision>
  <cp:lastPrinted>2020-12-28T21:55:00Z</cp:lastPrinted>
  <dcterms:created xsi:type="dcterms:W3CDTF">2021-04-04T17:15:00Z</dcterms:created>
  <dcterms:modified xsi:type="dcterms:W3CDTF">2023-02-02T02:57:00Z</dcterms:modified>
</cp:coreProperties>
</file>